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0" w:after="0"/>
        <w:ind w:left="28" w:right="0" w:hanging="0"/>
        <w:jc w:val="center"/>
        <w:rPr>
          <w:lang w:val="es-ES"/>
        </w:rPr>
      </w:pPr>
      <w:r>
        <w:rPr>
          <w:b/>
          <w:bCs/>
          <w:color w:val="2A6099"/>
          <w:sz w:val="28"/>
          <w:szCs w:val="28"/>
          <w:lang w:val="es-ES"/>
        </w:rPr>
        <w:t xml:space="preserve">Especialización  y Maestría en Derecho de Daños </w:t>
      </w:r>
      <w:r>
        <w:rPr>
          <w:b/>
          <w:bCs/>
          <w:color w:val="2A6099"/>
          <w:sz w:val="28"/>
          <w:szCs w:val="28"/>
          <w:lang w:val="es-ES"/>
        </w:rPr>
        <w:t>2021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lang w:val="es-ES"/>
        </w:rPr>
      </w:pPr>
      <w:r>
        <w:rPr>
          <w:b/>
          <w:bCs/>
          <w:color w:val="2A6099"/>
          <w:sz w:val="28"/>
          <w:szCs w:val="28"/>
        </w:rPr>
      </w:r>
    </w:p>
    <w:p>
      <w:pPr>
        <w:pStyle w:val="Normal"/>
        <w:jc w:val="center"/>
        <w:rPr>
          <w:b/>
          <w:b/>
          <w:bCs/>
          <w:lang w:val="es-ES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es-ES" w:eastAsia="en-US" w:bidi="ar-SA"/>
        </w:rPr>
        <w:t>CRON</w:t>
      </w:r>
      <w:r>
        <w:rPr>
          <w:b/>
          <w:bCs/>
          <w:sz w:val="22"/>
          <w:szCs w:val="22"/>
          <w:lang w:val="es-ES"/>
        </w:rPr>
        <w:t>OGRAMA</w:t>
      </w:r>
      <w:r>
        <w:rPr>
          <w:b/>
          <w:bCs/>
          <w:lang w:val="es-ES"/>
        </w:rPr>
        <w:t xml:space="preserve"> 1er semestre. </w:t>
      </w:r>
    </w:p>
    <w:p>
      <w:pPr>
        <w:pStyle w:val="Normal"/>
        <w:rPr>
          <w:b/>
          <w:b/>
          <w:bCs/>
          <w:lang w:val="es-ES"/>
        </w:rPr>
      </w:pPr>
      <w:r>
        <w:rPr/>
      </w:r>
    </w:p>
    <w:p>
      <w:pPr>
        <w:pStyle w:val="Normal"/>
        <w:rPr>
          <w:b/>
          <w:b/>
          <w:bCs/>
          <w:lang w:val="es-ES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es-ES" w:eastAsia="en-US" w:bidi="ar-SA"/>
        </w:rPr>
        <w:t xml:space="preserve">Las clases se dictan los días: </w:t>
      </w:r>
      <w:r>
        <w:rPr>
          <w:b/>
          <w:bCs/>
          <w:lang w:val="es-ES"/>
        </w:rPr>
        <w:t>Viernes 19 a 22 y sábados 9 a 13 hrs.</w:t>
      </w:r>
    </w:p>
    <w:p>
      <w:pPr>
        <w:pStyle w:val="Normal"/>
        <w:rPr>
          <w:sz w:val="13"/>
          <w:szCs w:val="13"/>
          <w:lang w:val="es-ES"/>
        </w:rPr>
      </w:pPr>
      <w:r>
        <w:rPr>
          <w:lang w:val="es-ES"/>
        </w:rPr>
        <w:t xml:space="preserve"> </w:t>
      </w:r>
    </w:p>
    <w:p>
      <w:pPr>
        <w:pStyle w:val="Normal"/>
        <w:rPr>
          <w:lang w:val="es-ES"/>
        </w:rPr>
      </w:pPr>
      <w:r>
        <w:rPr>
          <w:lang w:val="es-ES"/>
        </w:rPr>
        <w:t>16 y 17 de abril de 2021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Asignatura: </w:t>
      </w:r>
      <w:r>
        <w:rPr>
          <w:b/>
          <w:bCs/>
          <w:lang w:val="es-ES"/>
        </w:rPr>
        <w:t>Teoría General del Derecho de Daños*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Profesor </w:t>
      </w:r>
      <w:r>
        <w:rPr>
          <w:i/>
          <w:iCs/>
          <w:lang w:val="es-ES"/>
        </w:rPr>
        <w:t>Andrés Mariño López</w:t>
      </w:r>
    </w:p>
    <w:p>
      <w:pPr>
        <w:pStyle w:val="Normal"/>
        <w:rPr>
          <w:sz w:val="13"/>
          <w:szCs w:val="13"/>
          <w:lang w:val="es-ES"/>
        </w:rPr>
      </w:pPr>
      <w:r>
        <w:rPr>
          <w:sz w:val="13"/>
          <w:szCs w:val="13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23 y 24 de abril de 2021</w:t>
      </w:r>
    </w:p>
    <w:p>
      <w:pPr>
        <w:pStyle w:val="Normal"/>
        <w:rPr>
          <w:lang w:val="es-ES"/>
        </w:rPr>
      </w:pPr>
      <w:r>
        <w:rPr>
          <w:lang w:val="es-ES"/>
        </w:rPr>
        <w:t>Asignatura: Teoría General del Derecho de Daños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Profesor </w:t>
      </w:r>
      <w:r>
        <w:rPr>
          <w:i/>
          <w:iCs/>
          <w:lang w:val="es-ES"/>
        </w:rPr>
        <w:t>Gonzalo Sozzo</w:t>
      </w:r>
      <w:r>
        <w:rPr>
          <w:lang w:val="es-ES"/>
        </w:rPr>
        <w:t xml:space="preserve"> (Catedrático de Derecho Civil, Universidad Nacional del Litoral, Santa Fe, Argentina).</w:t>
      </w:r>
    </w:p>
    <w:p>
      <w:pPr>
        <w:pStyle w:val="Normal"/>
        <w:rPr>
          <w:sz w:val="13"/>
          <w:szCs w:val="13"/>
          <w:lang w:val="es-ES"/>
        </w:rPr>
      </w:pPr>
      <w:r>
        <w:rPr>
          <w:sz w:val="13"/>
          <w:szCs w:val="13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7 y 8 de mayo de 2021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Asignatura: </w:t>
      </w:r>
      <w:r>
        <w:rPr>
          <w:b/>
          <w:bCs/>
          <w:lang w:val="es-ES"/>
        </w:rPr>
        <w:t>Teoría del Derecho*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Profesora </w:t>
      </w:r>
      <w:r>
        <w:rPr>
          <w:i/>
          <w:iCs/>
          <w:lang w:val="es-ES"/>
        </w:rPr>
        <w:t>Marcela Vigna</w:t>
      </w:r>
      <w:r>
        <w:rPr>
          <w:lang w:val="es-ES"/>
        </w:rPr>
        <w:t xml:space="preserve"> (Universidad de la República)</w:t>
      </w:r>
    </w:p>
    <w:p>
      <w:pPr>
        <w:pStyle w:val="Normal"/>
        <w:rPr>
          <w:sz w:val="13"/>
          <w:szCs w:val="13"/>
          <w:lang w:val="es-ES"/>
        </w:rPr>
      </w:pPr>
      <w:r>
        <w:rPr>
          <w:sz w:val="13"/>
          <w:szCs w:val="13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14 y 15 de mayo de 2021</w:t>
      </w:r>
    </w:p>
    <w:p>
      <w:pPr>
        <w:pStyle w:val="Normal"/>
        <w:rPr>
          <w:lang w:val="es-ES"/>
        </w:rPr>
      </w:pPr>
      <w:r>
        <w:rPr>
          <w:lang w:val="es-ES"/>
        </w:rPr>
        <w:t>Asignatura: Teoría del Derecho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Profesora </w:t>
      </w:r>
      <w:r>
        <w:rPr>
          <w:i/>
          <w:iCs/>
          <w:lang w:val="es-ES"/>
        </w:rPr>
        <w:t>Marcela Vigna</w:t>
      </w:r>
      <w:r>
        <w:rPr>
          <w:lang w:val="es-ES"/>
        </w:rPr>
        <w:t xml:space="preserve"> (Universidad de la República)</w:t>
      </w:r>
    </w:p>
    <w:p>
      <w:pPr>
        <w:pStyle w:val="Normal"/>
        <w:rPr>
          <w:sz w:val="13"/>
          <w:szCs w:val="13"/>
          <w:lang w:val="es-ES"/>
        </w:rPr>
      </w:pPr>
      <w:r>
        <w:rPr>
          <w:sz w:val="13"/>
          <w:szCs w:val="13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21 y 22 de mayo de 2021</w:t>
      </w:r>
    </w:p>
    <w:p>
      <w:pPr>
        <w:pStyle w:val="Normal"/>
        <w:rPr>
          <w:lang w:val="es-ES"/>
        </w:rPr>
      </w:pPr>
      <w:r>
        <w:rPr>
          <w:lang w:val="es-ES"/>
        </w:rPr>
        <w:t>Asignatura: Teoría del Derecho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Profesora </w:t>
      </w:r>
      <w:r>
        <w:rPr>
          <w:i/>
          <w:iCs/>
          <w:lang w:val="es-ES"/>
        </w:rPr>
        <w:t>Marcela Vigna</w:t>
      </w:r>
      <w:r>
        <w:rPr>
          <w:lang w:val="es-ES"/>
        </w:rPr>
        <w:t xml:space="preserve"> (Universidad de la República)</w:t>
      </w:r>
    </w:p>
    <w:p>
      <w:pPr>
        <w:pStyle w:val="Normal"/>
        <w:rPr>
          <w:sz w:val="13"/>
          <w:szCs w:val="13"/>
          <w:lang w:val="es-ES"/>
        </w:rPr>
      </w:pPr>
      <w:r>
        <w:rPr>
          <w:sz w:val="13"/>
          <w:szCs w:val="13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28 y 29 de mayo de 2021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Asignatura: Teoría General del Derecho de Daños 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Profesor </w:t>
      </w:r>
      <w:r>
        <w:rPr>
          <w:i/>
          <w:iCs/>
          <w:lang w:val="es-ES"/>
        </w:rPr>
        <w:t>Sebastián Picasso</w:t>
      </w:r>
      <w:r>
        <w:rPr>
          <w:lang w:val="es-ES"/>
        </w:rPr>
        <w:t xml:space="preserve"> (Catedrático de Derecho Civil, Universidad de Buenos Aires)</w:t>
      </w:r>
    </w:p>
    <w:p>
      <w:pPr>
        <w:pStyle w:val="Normal"/>
        <w:rPr>
          <w:sz w:val="13"/>
          <w:szCs w:val="13"/>
          <w:lang w:val="es-ES"/>
        </w:rPr>
      </w:pPr>
      <w:r>
        <w:rPr>
          <w:sz w:val="13"/>
          <w:szCs w:val="13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4 y 5 de junio de 2021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Asignatura: </w:t>
      </w:r>
      <w:r>
        <w:rPr>
          <w:b/>
          <w:bCs/>
          <w:lang w:val="es-ES"/>
        </w:rPr>
        <w:t>Concepción actual del Derecho de daños*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Profesor </w:t>
      </w:r>
      <w:r>
        <w:rPr>
          <w:i/>
          <w:iCs/>
          <w:lang w:val="es-ES"/>
        </w:rPr>
        <w:t>Arturo Caumont</w:t>
      </w:r>
      <w:r>
        <w:rPr>
          <w:lang w:val="es-ES"/>
        </w:rPr>
        <w:t xml:space="preserve"> (ex Profesor Titular de Derecho Civil, Universidad de la República)</w:t>
      </w:r>
    </w:p>
    <w:p>
      <w:pPr>
        <w:pStyle w:val="Normal"/>
        <w:rPr>
          <w:sz w:val="13"/>
          <w:szCs w:val="13"/>
          <w:lang w:val="es-ES"/>
        </w:rPr>
      </w:pPr>
      <w:r>
        <w:rPr>
          <w:sz w:val="13"/>
          <w:szCs w:val="13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11 y 12 de junio de 2021</w:t>
      </w:r>
    </w:p>
    <w:p>
      <w:pPr>
        <w:pStyle w:val="Normal"/>
        <w:rPr>
          <w:lang w:val="es-ES"/>
        </w:rPr>
      </w:pPr>
      <w:r>
        <w:rPr>
          <w:lang w:val="es-ES"/>
        </w:rPr>
        <w:t>Asignatura: Concepción actual del Derecho de daños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Profesor </w:t>
      </w:r>
      <w:r>
        <w:rPr>
          <w:i/>
          <w:iCs/>
          <w:lang w:val="es-ES"/>
        </w:rPr>
        <w:t>Marcos Catalán</w:t>
      </w:r>
      <w:r>
        <w:rPr>
          <w:lang w:val="es-ES"/>
        </w:rPr>
        <w:t xml:space="preserve"> (Catedrático de Derecho Civil, Universidad Lasalle, Porto Alegre, Brasil)</w:t>
      </w:r>
    </w:p>
    <w:p>
      <w:pPr>
        <w:pStyle w:val="Normal"/>
        <w:rPr>
          <w:sz w:val="13"/>
          <w:szCs w:val="13"/>
          <w:lang w:val="es-ES"/>
        </w:rPr>
      </w:pPr>
      <w:r>
        <w:rPr>
          <w:sz w:val="13"/>
          <w:szCs w:val="13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  <w:t>25 y 26 de junio de 2021</w:t>
      </w:r>
    </w:p>
    <w:p>
      <w:pPr>
        <w:pStyle w:val="Normal"/>
        <w:rPr>
          <w:lang w:val="es-ES"/>
        </w:rPr>
      </w:pPr>
      <w:r>
        <w:rPr>
          <w:lang w:val="es-ES"/>
        </w:rPr>
        <w:t>Asignatura: Concepción actual del Derecho de daños.</w:t>
      </w:r>
    </w:p>
    <w:p>
      <w:pPr>
        <w:pStyle w:val="Normal"/>
        <w:jc w:val="both"/>
        <w:rPr>
          <w:lang w:val="es-ES"/>
        </w:rPr>
      </w:pPr>
      <w:r>
        <w:rPr>
          <w:i/>
          <w:iCs/>
          <w:lang w:val="es-ES"/>
        </w:rPr>
        <w:t>Seminario Internacional “Aspectos prácticos de la Litigación en el Derecho de Daños: prevención y cuantificación del daño”</w:t>
      </w:r>
      <w:r>
        <w:rPr>
          <w:lang w:val="es-ES"/>
        </w:rPr>
        <w:t xml:space="preserve">, en forma conjunta con la Especialización en Derecho de Daños de la Universidad Nacional del Litoral, Santa Fe, Argentina, dirigida por el Prof. Dr. </w:t>
      </w:r>
      <w:r>
        <w:rPr>
          <w:i/>
          <w:iCs/>
          <w:lang w:val="es-ES"/>
        </w:rPr>
        <w:t>Ricardo L. Lorenzetti</w:t>
      </w:r>
      <w:r>
        <w:rPr>
          <w:lang w:val="es-ES"/>
        </w:rPr>
        <w:t xml:space="preserve"> (Catedrático de Derecho Civil y Ministro de la SCJN). 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 xml:space="preserve">Coordinadores: </w:t>
      </w:r>
      <w:r>
        <w:rPr>
          <w:i/>
          <w:iCs/>
          <w:lang w:val="es-ES"/>
        </w:rPr>
        <w:t>Gonzalo Sozzo</w:t>
      </w:r>
      <w:r>
        <w:rPr>
          <w:lang w:val="es-ES"/>
        </w:rPr>
        <w:t xml:space="preserve"> (UNL) - </w:t>
      </w:r>
      <w:r>
        <w:rPr>
          <w:i/>
          <w:iCs/>
          <w:lang w:val="es-ES"/>
        </w:rPr>
        <w:t>Andrés Mariño López</w:t>
      </w:r>
      <w:r>
        <w:rPr>
          <w:lang w:val="es-ES"/>
        </w:rPr>
        <w:t xml:space="preserve"> (UdelaR)</w:t>
      </w:r>
    </w:p>
    <w:p>
      <w:pPr>
        <w:pStyle w:val="Normal"/>
        <w:rPr>
          <w:b/>
          <w:b/>
          <w:bCs/>
          <w:lang w:val="es-ES"/>
        </w:rPr>
      </w:pPr>
      <w:r>
        <w:rPr>
          <w:b/>
          <w:bCs/>
          <w:lang w:val="es-ES"/>
        </w:rPr>
        <w:t>1 a 15 de Julio de 2021: receso de invierno</w:t>
      </w:r>
    </w:p>
    <w:p>
      <w:pPr>
        <w:pStyle w:val="Normal"/>
        <w:rPr>
          <w:b/>
          <w:b/>
          <w:bCs/>
          <w:lang w:val="es-ES"/>
        </w:rPr>
      </w:pPr>
      <w:r>
        <w:rPr>
          <w:b/>
          <w:bCs/>
          <w:lang w:val="es-ES"/>
        </w:rPr>
        <w:t>* Asignatura dictada durante el periodo abril/junio 2021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402e3"/>
    <w:rPr>
      <w:rFonts w:ascii="Times New Roman" w:hAnsi="Times New Roman" w:cs="Times New Roman"/>
      <w:sz w:val="18"/>
      <w:szCs w:val="18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Caracteresdenotafinal">
    <w:name w:val="Caracteres de nota final"/>
    <w:qFormat/>
    <w:rPr/>
  </w:style>
  <w:style w:type="character" w:styleId="Ancladenotafinal">
    <w:name w:val="Ancla de nota final"/>
    <w:rPr>
      <w:vertAlign w:val="superscript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0f3ad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402e3"/>
    <w:pPr/>
    <w:rPr>
      <w:rFonts w:ascii="Times New Roman" w:hAnsi="Times New Roman" w:cs="Times New Roman"/>
      <w:sz w:val="18"/>
      <w:szCs w:val="18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Cabeceraypie"/>
    <w:pPr>
      <w:suppressLineNumbers/>
    </w:pPr>
    <w:rPr/>
  </w:style>
  <w:style w:type="paragraph" w:styleId="Cabecera">
    <w:name w:val="Header"/>
    <w:basedOn w:val="Cabeceraypi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LibreOffice/6.4.2.2$Linux_X86_64 LibreOffice_project/40$Build-2</Application>
  <Pages>2</Pages>
  <Words>299</Words>
  <Characters>1551</Characters>
  <CharactersWithSpaces>1822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2021-03-25T14:12:00Z</dcterms:created>
  <dc:creator>Andres Lopez</dc:creator>
  <dc:description/>
  <dc:language>es-ES</dc:language>
  <cp:lastModifiedBy>Andres Lopez</cp:lastModifiedBy>
  <dcterms:modified xsi:type="dcterms:W3CDTF">2021-03-25T14:12:00Z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